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AI 비서 지시서 7칸 양식</w:t>
      </w:r>
    </w:p>
    <w:p>
      <w:r>
        <w:rPr>
          <w:b/>
        </w:rPr>
        <w:t>□ 사용안내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rPr>
                <w:b/>
              </w:rPr>
              <w:t>자료 성격</w:t>
            </w:r>
          </w:p>
        </w:tc>
        <w:tc>
          <w:tcPr>
            <w:tcW w:type="dxa" w:w="4986"/>
          </w:tcPr>
          <w:p>
            <w:r>
              <w:t>챗GPT GPTs · 클로드 프로젝트 · 제미나이 젬스 세 도구 모두에 적용 가능한 공통 골격 양식 (학습용 더미)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사용 방법</w:t>
            </w:r>
          </w:p>
        </w:tc>
        <w:tc>
          <w:tcPr>
            <w:tcW w:type="dxa" w:w="4986"/>
          </w:tcPr>
          <w:p>
            <w:r>
              <w:t>54-1 시나리오 두 건을 보고 일곱 칸을 각각 채워본 뒤, 작성 결과를 한 묶음 텍스트로 정리해 도구의 시스템 지침 영역에 입력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도구별 입력 위치</w:t>
            </w:r>
          </w:p>
        </w:tc>
        <w:tc>
          <w:tcPr>
            <w:tcW w:type="dxa" w:w="4986"/>
          </w:tcPr>
          <w:p>
            <w:r>
              <w:t>챗GPT GPTs: 지침(Instructions) 영역 / 클로드 프로젝트: 사용자 지정 지침(Custom instructions) / 제미나이 젬스: 맞춤 지침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점검 포인트</w:t>
            </w:r>
          </w:p>
        </w:tc>
        <w:tc>
          <w:tcPr>
            <w:tcW w:type="dxa" w:w="4986"/>
          </w:tcPr>
          <w:p>
            <w:r>
              <w:t>중단 조건과 금지 행동 두 칸이 「이상한 경우」 같은 모호 표현 없이 명확한 행동 기준으로 작성되어 있는지 학습자가 직접 확인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보안 주의</w:t>
            </w:r>
          </w:p>
        </w:tc>
        <w:tc>
          <w:tcPr>
            <w:tcW w:type="dxa" w:w="4986"/>
          </w:tcPr>
          <w:p>
            <w:r>
              <w:t>본 양식은 학습용. 실제 도입 시 기관 정보보호 정책의 보호 대상 목록과 금지 행동 칸을 일치시킬 것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메타</w:t>
            </w:r>
          </w:p>
        </w:tc>
        <w:tc>
          <w:tcPr>
            <w:tcW w:type="dxa" w:w="4986"/>
          </w:tcPr>
          <w:p>
            <w:r>
              <w:t>가상 사례 · 학습용 더미 · 2026년 6월 기준</w:t>
            </w:r>
          </w:p>
        </w:tc>
      </w:tr>
    </w:tbl>
    <w:p/>
    <w:p>
      <w:r>
        <w:rPr>
          <w:b/>
        </w:rPr>
        <w:t>□ 일곱 칸 지시서 양식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1701"/>
          </w:tcPr>
          <w:p>
            <w:r>
              <w:rPr>
                <w:b/>
              </w:rPr>
              <w:t>칸</w:t>
            </w:r>
          </w:p>
        </w:tc>
        <w:tc>
          <w:tcPr>
            <w:tcW w:type="dxa" w:w="3118"/>
          </w:tcPr>
          <w:p>
            <w:r>
              <w:rPr>
                <w:b/>
              </w:rPr>
              <w:t>작성 가이드</w:t>
            </w:r>
          </w:p>
        </w:tc>
        <w:tc>
          <w:tcPr>
            <w:tcW w:type="dxa" w:w="4535"/>
          </w:tcPr>
          <w:p>
            <w:r>
              <w:rPr>
                <w:b/>
              </w:rPr>
              <w:t>작성 영역</w:t>
            </w:r>
          </w:p>
        </w:tc>
      </w:tr>
      <w:tr>
        <w:tc>
          <w:tcPr>
            <w:tcW w:type="dxa" w:w="1701"/>
          </w:tcPr>
          <w:p>
            <w:r>
              <w:rPr>
                <w:b/>
              </w:rPr>
              <w:t>① 역할 정의</w:t>
            </w:r>
          </w:p>
        </w:tc>
        <w:tc>
          <w:tcPr>
            <w:tcW w:type="dxa" w:w="3118"/>
          </w:tcPr>
          <w:p>
            <w:r>
              <w:t>AI 비서가 어떤 업무를 보조하는 보조자인지 한 문장으로. 답변 어투(경어체/평어체)와 분량 기준 함께 명시.</w:t>
            </w:r>
          </w:p>
        </w:tc>
        <w:tc>
          <w:tcPr>
            <w:tcW w:type="dxa" w:w="4535"/>
          </w:tcPr>
          <w:p>
            <w:r>
              <w:t>(예시) 부서 활동 주간 요약을 작성하는 보조자입니다. 부서장 보고용 한 페이지 분량으로 정리하며 답변은 경어체를 사용합니다.</w:t>
            </w:r>
          </w:p>
        </w:tc>
      </w:tr>
      <w:tr>
        <w:tc>
          <w:tcPr>
            <w:tcW w:type="dxa" w:w="1701"/>
          </w:tcPr>
          <w:p>
            <w:r>
              <w:rPr>
                <w:b/>
              </w:rPr>
              <w:t>② 입력자료 범위</w:t>
            </w:r>
          </w:p>
        </w:tc>
        <w:tc>
          <w:tcPr>
            <w:tcW w:type="dxa" w:w="3118"/>
          </w:tcPr>
          <w:p>
            <w:r>
              <w:t>AI 비서가 사용해도 되는 자료 목록을 구체적으로. 외부 검색 결과나 임의 자료 사용을 명시적으로 금지하는 한 줄 포함.</w:t>
            </w:r>
          </w:p>
        </w:tc>
        <w:tc>
          <w:tcPr>
            <w:tcW w:type="dxa" w:w="4535"/>
          </w:tcPr>
          <w:p>
            <w:r>
              <w:t>(예시) 부서 공유 폴더의 다음 자료만 사용합니다. 주간 활동 메모, 전주 회의록, 예산 집행 시트, 민원 처리 통계. 외부 검색 결과나 그 외 자료는 사용하지 않습니다.</w:t>
            </w:r>
          </w:p>
        </w:tc>
      </w:tr>
      <w:tr>
        <w:tc>
          <w:tcPr>
            <w:tcW w:type="dxa" w:w="1701"/>
          </w:tcPr>
          <w:p>
            <w:r>
              <w:rPr>
                <w:b/>
              </w:rPr>
              <w:t>③ 출력 양식</w:t>
            </w:r>
          </w:p>
        </w:tc>
        <w:tc>
          <w:tcPr>
            <w:tcW w:type="dxa" w:w="3118"/>
          </w:tcPr>
          <w:p>
            <w:r>
              <w:t>분량 · 묶음 순서 · 시각 자료 사용 여부 · 예시 응답 네 축으로 세분화. 출력 첫 묶음의 형식을 한 줄로 못 박아두면 일관성 확보.</w:t>
            </w:r>
          </w:p>
        </w:tc>
        <w:tc>
          <w:tcPr>
            <w:tcW w:type="dxa" w:w="4535"/>
          </w:tcPr>
          <w:p>
            <w:r>
              <w:t>(예시) 한 페이지 요약(핵심 활동 세 가지, 주간 지표, 다음 주 계획)과 검토 메모(추가 확인 필요 항목과 사유) 두 묶음을 함께 출력합니다.</w:t>
            </w:r>
          </w:p>
        </w:tc>
      </w:tr>
      <w:tr>
        <w:tc>
          <w:tcPr>
            <w:tcW w:type="dxa" w:w="1701"/>
          </w:tcPr>
          <w:p>
            <w:r>
              <w:rPr>
                <w:b/>
              </w:rPr>
              <w:t>④ 톤과 표기 가드</w:t>
            </w:r>
          </w:p>
        </w:tc>
        <w:tc>
          <w:tcPr>
            <w:tcW w:type="dxa" w:w="3118"/>
          </w:tcPr>
          <w:p>
            <w:r>
              <w:t>공공기관 보고체 유지, 통계 인용 시 출처·시점 표기, 단정·과장 표현 회피. 권장 표현과 피해야 할 표현 대조 표가 있으면 함께 인용.</w:t>
            </w:r>
          </w:p>
        </w:tc>
        <w:tc>
          <w:tcPr>
            <w:tcW w:type="dxa" w:w="4535"/>
          </w:tcPr>
          <w:p>
            <w:r>
              <w:t>(예시) 공공기관 보고체로 작성합니다. 단정 표현(반드시, 확실히), 과장 표현은 사용하지 않습니다. 통계 인용 시 출처와 시점을 함께 표기합니다.</w:t>
            </w:r>
          </w:p>
        </w:tc>
      </w:tr>
      <w:tr>
        <w:tc>
          <w:tcPr>
            <w:tcW w:type="dxa" w:w="1701"/>
          </w:tcPr>
          <w:p>
            <w:r>
              <w:rPr>
                <w:b/>
              </w:rPr>
              <w:t>⑤ 중단 조건</w:t>
            </w:r>
          </w:p>
        </w:tc>
        <w:tc>
          <w:tcPr>
            <w:tcW w:type="dxa" w:w="3118"/>
          </w:tcPr>
          <w:p>
            <w:r>
              <w:t>모호 표현(이상한 경우 등) 없이 명확한 행동 기준으로. 「누락 한 건 이상이면 멈춤」처럼 구체적인 임계값 포함.</w:t>
            </w:r>
          </w:p>
        </w:tc>
        <w:tc>
          <w:tcPr>
            <w:tcW w:type="dxa" w:w="4535"/>
          </w:tcPr>
          <w:p>
            <w:r>
              <w:t>(예시) 입력자료가 한 건이라도 누락되면 작업을 멈추고 「추가 확인 필요」 응답을 합니다. 결재 라인 변경이나 보안 등급 자료 요청 시에도 작업을 멈추고 담당자 확인을 요청합니다.</w:t>
            </w:r>
          </w:p>
        </w:tc>
      </w:tr>
      <w:tr>
        <w:tc>
          <w:tcPr>
            <w:tcW w:type="dxa" w:w="1701"/>
          </w:tcPr>
          <w:p>
            <w:r>
              <w:rPr>
                <w:b/>
              </w:rPr>
              <w:t>⑥ 금지 행동</w:t>
            </w:r>
          </w:p>
        </w:tc>
        <w:tc>
          <w:tcPr>
            <w:tcW w:type="dxa" w:w="3118"/>
          </w:tcPr>
          <w:p>
            <w:r>
              <w:t>기관 정보보호 정책의 보호 대상 목록과 일치시킬 것. 출처 없는 인용·식별 정보 추가·외부 시스템 접속·입력자료 외 검색 네 묶음 중심으로 작성.</w:t>
            </w:r>
          </w:p>
        </w:tc>
        <w:tc>
          <w:tcPr>
            <w:tcW w:type="dxa" w:w="4535"/>
          </w:tcPr>
          <w:p>
            <w:r>
              <w:t>(예시) 출처 없는 수치 인용, 비식별 자료에 식별 정보 추가, 외부 시스템 접속, 입력자료 외 정보 검색을 하지 않습니다.</w:t>
            </w:r>
          </w:p>
        </w:tc>
      </w:tr>
      <w:tr>
        <w:tc>
          <w:tcPr>
            <w:tcW w:type="dxa" w:w="1701"/>
          </w:tcPr>
          <w:p>
            <w:r>
              <w:rPr>
                <w:b/>
              </w:rPr>
              <w:t>⑦ 승인 절차</w:t>
            </w:r>
          </w:p>
        </w:tc>
        <w:tc>
          <w:tcPr>
            <w:tcW w:type="dxa" w:w="3118"/>
          </w:tcPr>
          <w:p>
            <w:r>
              <w:t>결재 라인 매뉴얼과 어긋나지 않도록. 외부 발신 시 추가 절차(홍보 협의 등)를 함께 명시.</w:t>
            </w:r>
          </w:p>
        </w:tc>
        <w:tc>
          <w:tcPr>
            <w:tcW w:type="dxa" w:w="4535"/>
          </w:tcPr>
          <w:p>
            <w:r>
              <w:t>(예시) 결과는 담당자 1차 검토, 팀장 2차 승인, 부서장 보고 절차를 거칩니다. 외부 발신 자료는 홍보 협의를 추가로 거칩니다.</w:t>
            </w:r>
          </w:p>
        </w:tc>
      </w:tr>
    </w:tbl>
    <w:p/>
    <w:p>
      <w:r>
        <w:rPr>
          <w:b/>
        </w:rPr>
        <w:t>□ 작성 절차</w:t>
      </w:r>
    </w:p>
    <w:p>
      <w:r>
        <w:t>1. 역할 정의(①)와 입력자료 범위(②) 같은 단순한 칸부터 채웁니다.</w:t>
      </w:r>
    </w:p>
    <w:p>
      <w:r>
        <w:t>2. 출력 양식(③)을 분량 · 묶음 순서 · 시각 자료 · 예시 응답 네 축으로 세분화합니다.</w:t>
      </w:r>
    </w:p>
    <w:p>
      <w:r>
        <w:t>3. 톤과 표기 가드(④)는 권장 표현과 피해야 할 표현 대조 표로 강화합니다.</w:t>
      </w:r>
    </w:p>
    <w:p>
      <w:r>
        <w:t>4. 중단 조건(⑤)과 금지 행동(⑥)은 마지막에 작성합니다. 모호 표현 없이 명확한 행동 기준으로.</w:t>
      </w:r>
    </w:p>
    <w:p>
      <w:r>
        <w:t>5. 승인 절차(⑦)는 부서 결재 라인 매뉴얼과 어긋나지 않는지 확인합니다.</w:t>
      </w:r>
    </w:p>
    <w:p>
      <w:r>
        <w:t>6. 일곱 칸을 한 묶음 텍스트로 정리해 도구의 지침 영역에 그대로 입력합니다.</w:t>
      </w:r>
    </w:p>
    <w:p>
      <w:r>
        <w:t>7. 작성 직후 시험 입력 다섯 건으로 의도대로 멈추고 거절하는지 직접 확인합니다.</w:t>
      </w:r>
    </w:p>
    <w:p/>
    <w:p>
      <w:r>
        <w:rPr>
          <w:b/>
        </w:rPr>
        <w:t>□ 학습자 작성 영역 — 시나리오 A 또는 B 가운데 하나 선택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rPr>
                <w:b/>
              </w:rPr>
              <w:t>칸</w:t>
            </w:r>
          </w:p>
        </w:tc>
        <w:tc>
          <w:tcPr>
            <w:tcW w:type="dxa" w:w="4986"/>
          </w:tcPr>
          <w:p>
            <w:r>
              <w:rPr>
                <w:b/>
              </w:rPr>
              <w:t>작성 내용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① 역할 정의</w:t>
            </w:r>
          </w:p>
        </w:tc>
        <w:tc>
          <w:tcPr>
            <w:tcW w:type="dxa" w:w="4986"/>
          </w:tcPr>
          <w:p>
            <w:r/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② 입력자료 범위</w:t>
            </w:r>
          </w:p>
        </w:tc>
        <w:tc>
          <w:tcPr>
            <w:tcW w:type="dxa" w:w="4986"/>
          </w:tcPr>
          <w:p>
            <w:r/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③ 출력 양식</w:t>
            </w:r>
          </w:p>
        </w:tc>
        <w:tc>
          <w:tcPr>
            <w:tcW w:type="dxa" w:w="4986"/>
          </w:tcPr>
          <w:p>
            <w:r/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④ 톤과 표기 가드</w:t>
            </w:r>
          </w:p>
        </w:tc>
        <w:tc>
          <w:tcPr>
            <w:tcW w:type="dxa" w:w="4986"/>
          </w:tcPr>
          <w:p>
            <w:r/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⑤ 중단 조건</w:t>
            </w:r>
          </w:p>
        </w:tc>
        <w:tc>
          <w:tcPr>
            <w:tcW w:type="dxa" w:w="4986"/>
          </w:tcPr>
          <w:p>
            <w:r/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⑥ 금지 행동</w:t>
            </w:r>
          </w:p>
        </w:tc>
        <w:tc>
          <w:tcPr>
            <w:tcW w:type="dxa" w:w="4986"/>
          </w:tcPr>
          <w:p>
            <w:r/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⑦ 승인 절차</w:t>
            </w:r>
          </w:p>
        </w:tc>
        <w:tc>
          <w:tcPr>
            <w:tcW w:type="dxa" w:w="4986"/>
          </w:tcPr>
          <w:p>
            <w:r/>
          </w:p>
        </w:tc>
      </w:tr>
    </w:tbl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